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26"/>
        <w:tblW w:w="11671" w:type="dxa"/>
        <w:tblLayout w:type="fixed"/>
        <w:tblLook w:val="0000"/>
      </w:tblPr>
      <w:tblGrid>
        <w:gridCol w:w="5644"/>
        <w:gridCol w:w="6027"/>
      </w:tblGrid>
      <w:tr w:rsidR="00722953" w:rsidRPr="00AA5D5C" w:rsidTr="00722953">
        <w:trPr>
          <w:trHeight w:val="297"/>
        </w:trPr>
        <w:tc>
          <w:tcPr>
            <w:tcW w:w="5644" w:type="dxa"/>
            <w:vAlign w:val="center"/>
          </w:tcPr>
          <w:p w:rsidR="00722953" w:rsidRPr="00AA5D5C" w:rsidRDefault="00722953" w:rsidP="00722953">
            <w:pPr>
              <w:jc w:val="center"/>
              <w:rPr>
                <w:spacing w:val="-16"/>
              </w:rPr>
            </w:pPr>
            <w:r w:rsidRPr="00AA5D5C">
              <w:rPr>
                <w:spacing w:val="-16"/>
                <w:sz w:val="22"/>
                <w:szCs w:val="22"/>
              </w:rPr>
              <w:t xml:space="preserve">LIÊN ĐOÀN LAO ĐỘNG THÀNH PHỐ HỒ CHÍ MINH </w:t>
            </w:r>
          </w:p>
        </w:tc>
        <w:tc>
          <w:tcPr>
            <w:tcW w:w="6027" w:type="dxa"/>
            <w:vAlign w:val="center"/>
          </w:tcPr>
          <w:p w:rsidR="00722953" w:rsidRPr="00AA5D5C" w:rsidRDefault="00722953" w:rsidP="00722953">
            <w:pPr>
              <w:jc w:val="center"/>
              <w:rPr>
                <w:b/>
              </w:rPr>
            </w:pPr>
            <w:r w:rsidRPr="00AA5D5C">
              <w:rPr>
                <w:b/>
                <w:sz w:val="22"/>
                <w:szCs w:val="22"/>
              </w:rPr>
              <w:t>CỘNG HÒA XÃ HỘI CHỦ NGHĨA VIỆT NAM</w:t>
            </w:r>
          </w:p>
        </w:tc>
      </w:tr>
      <w:tr w:rsidR="00722953" w:rsidRPr="00AA5D5C" w:rsidTr="00722953">
        <w:trPr>
          <w:trHeight w:val="717"/>
        </w:trPr>
        <w:tc>
          <w:tcPr>
            <w:tcW w:w="5644" w:type="dxa"/>
            <w:vAlign w:val="center"/>
          </w:tcPr>
          <w:p w:rsidR="00722953" w:rsidRPr="00AA5D5C" w:rsidRDefault="00722953" w:rsidP="00722953">
            <w:pPr>
              <w:keepNext/>
              <w:spacing w:before="60"/>
              <w:jc w:val="center"/>
              <w:outlineLvl w:val="0"/>
              <w:rPr>
                <w:b/>
              </w:rPr>
            </w:pPr>
            <w:r w:rsidRPr="00AA5D5C">
              <w:rPr>
                <w:b/>
                <w:sz w:val="22"/>
                <w:szCs w:val="22"/>
              </w:rPr>
              <w:t>CÔNG ĐOÀN ĐẠI HỌC QUỐC GIA</w:t>
            </w:r>
          </w:p>
          <w:p w:rsidR="00722953" w:rsidRPr="00AA5D5C" w:rsidRDefault="00722953" w:rsidP="00722953">
            <w:pPr>
              <w:spacing w:before="60"/>
              <w:jc w:val="center"/>
            </w:pPr>
            <w:r w:rsidRPr="00AA5D5C">
              <w:rPr>
                <w:b/>
                <w:sz w:val="22"/>
                <w:szCs w:val="22"/>
              </w:rPr>
              <w:t>THÀNH PHỐ HỒ CHÍ MINH</w:t>
            </w:r>
          </w:p>
          <w:p w:rsidR="00722953" w:rsidRPr="00AA5D5C" w:rsidRDefault="00722953" w:rsidP="00722953">
            <w:pPr>
              <w:jc w:val="center"/>
            </w:pPr>
            <w:r w:rsidRPr="004403A6">
              <w:rPr>
                <w:noProof/>
                <w:sz w:val="22"/>
                <w:szCs w:val="22"/>
              </w:rPr>
              <w:pict>
                <v:line id="Straight Connector 2" o:spid="_x0000_s1026" style="position:absolute;left:0;text-align:left;z-index:251658240;visibility:visible;mso-wrap-distance-top:-6e-5mm;mso-wrap-distance-bottom:-6e-5mm" from="77.35pt,1.35pt" to="19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lX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"/>
              </w:pict>
            </w:r>
          </w:p>
        </w:tc>
        <w:tc>
          <w:tcPr>
            <w:tcW w:w="6027" w:type="dxa"/>
          </w:tcPr>
          <w:p w:rsidR="00722953" w:rsidRPr="00AA5D5C" w:rsidRDefault="00722953" w:rsidP="00722953">
            <w:pPr>
              <w:jc w:val="center"/>
              <w:rPr>
                <w:b/>
              </w:rPr>
            </w:pPr>
            <w:r w:rsidRPr="004403A6">
              <w:rPr>
                <w:b/>
                <w:noProof/>
                <w:sz w:val="22"/>
                <w:szCs w:val="22"/>
              </w:rPr>
              <w:pict>
                <v:line id="Straight Connector 1" o:spid="_x0000_s1027" style="position:absolute;left:0;text-align:left;z-index:251658240;visibility:visible;mso-wrap-distance-top:-6e-5mm;mso-wrap-distance-bottom:-6e-5mm;mso-position-horizontal-relative:text;mso-position-vertical-relative:text" from="87.55pt,18.35pt" to="20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8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"/>
              </w:pict>
            </w:r>
            <w:r w:rsidRPr="00AA5D5C">
              <w:rPr>
                <w:b/>
                <w:sz w:val="22"/>
                <w:szCs w:val="22"/>
              </w:rPr>
              <w:t>Độc lập – Tự do – Hạnh phúc</w:t>
            </w:r>
          </w:p>
        </w:tc>
      </w:tr>
      <w:tr w:rsidR="00722953" w:rsidRPr="00AA5D5C" w:rsidTr="00722953">
        <w:trPr>
          <w:trHeight w:val="836"/>
        </w:trPr>
        <w:tc>
          <w:tcPr>
            <w:tcW w:w="5644" w:type="dxa"/>
          </w:tcPr>
          <w:p w:rsidR="00722953" w:rsidRPr="00AA5D5C" w:rsidRDefault="00722953" w:rsidP="00722953">
            <w:pPr>
              <w:tabs>
                <w:tab w:val="left" w:pos="606"/>
              </w:tabs>
              <w:spacing w:line="360" w:lineRule="auto"/>
              <w:jc w:val="center"/>
            </w:pPr>
            <w:r w:rsidRPr="00AA5D5C">
              <w:rPr>
                <w:sz w:val="22"/>
                <w:szCs w:val="22"/>
              </w:rPr>
              <w:t xml:space="preserve">Số:  </w:t>
            </w:r>
            <w:r w:rsidR="00A3366A">
              <w:rPr>
                <w:sz w:val="22"/>
                <w:szCs w:val="22"/>
              </w:rPr>
              <w:t>168</w:t>
            </w:r>
            <w:r w:rsidRPr="00AA5D5C">
              <w:rPr>
                <w:sz w:val="22"/>
                <w:szCs w:val="22"/>
              </w:rPr>
              <w:t xml:space="preserve">   /CĐ-ĐHQG</w:t>
            </w:r>
          </w:p>
          <w:p w:rsidR="00722953" w:rsidRPr="00AA5D5C" w:rsidRDefault="007C2945" w:rsidP="00722953">
            <w:pPr>
              <w:tabs>
                <w:tab w:val="left" w:pos="606"/>
              </w:tabs>
              <w:spacing w:line="276" w:lineRule="auto"/>
              <w:jc w:val="center"/>
            </w:pPr>
            <w:r>
              <w:rPr>
                <w:i/>
                <w:sz w:val="22"/>
                <w:szCs w:val="22"/>
              </w:rPr>
              <w:t xml:space="preserve">     </w:t>
            </w:r>
            <w:r w:rsidR="00722953" w:rsidRPr="00AA5D5C">
              <w:rPr>
                <w:i/>
                <w:sz w:val="22"/>
                <w:szCs w:val="22"/>
              </w:rPr>
              <w:t xml:space="preserve">V/v </w:t>
            </w:r>
            <w:r w:rsidR="00722953">
              <w:rPr>
                <w:i/>
                <w:sz w:val="22"/>
                <w:szCs w:val="22"/>
              </w:rPr>
              <w:t>xét tham gia chương trình “Mái ấm đoàn viên”</w:t>
            </w:r>
          </w:p>
        </w:tc>
        <w:tc>
          <w:tcPr>
            <w:tcW w:w="6027" w:type="dxa"/>
          </w:tcPr>
          <w:p w:rsidR="00722953" w:rsidRPr="00AA5D5C" w:rsidRDefault="007C2945" w:rsidP="00A3366A">
            <w:pPr>
              <w:rPr>
                <w:u w:val="single"/>
              </w:rPr>
            </w:pPr>
            <w:r>
              <w:rPr>
                <w:i/>
                <w:sz w:val="22"/>
                <w:szCs w:val="22"/>
              </w:rPr>
              <w:t xml:space="preserve">      </w:t>
            </w:r>
            <w:r w:rsidR="00722953" w:rsidRPr="00AA5D5C">
              <w:rPr>
                <w:i/>
                <w:sz w:val="22"/>
                <w:szCs w:val="22"/>
              </w:rPr>
              <w:t xml:space="preserve">Thành phố Hồ Chí Minh, ngày </w:t>
            </w:r>
            <w:r w:rsidR="00A3366A">
              <w:rPr>
                <w:i/>
                <w:sz w:val="22"/>
                <w:szCs w:val="22"/>
              </w:rPr>
              <w:t xml:space="preserve">02 </w:t>
            </w:r>
            <w:r w:rsidR="00722953" w:rsidRPr="00AA5D5C">
              <w:rPr>
                <w:i/>
                <w:sz w:val="22"/>
                <w:szCs w:val="22"/>
              </w:rPr>
              <w:t xml:space="preserve">tháng </w:t>
            </w:r>
            <w:r w:rsidR="00722953">
              <w:rPr>
                <w:i/>
                <w:sz w:val="22"/>
                <w:szCs w:val="22"/>
              </w:rPr>
              <w:t>11</w:t>
            </w:r>
            <w:r w:rsidR="00722953" w:rsidRPr="00AA5D5C">
              <w:rPr>
                <w:i/>
                <w:sz w:val="22"/>
                <w:szCs w:val="22"/>
              </w:rPr>
              <w:t xml:space="preserve"> năm 2016</w:t>
            </w:r>
          </w:p>
        </w:tc>
      </w:tr>
    </w:tbl>
    <w:p w:rsidR="00722953" w:rsidRPr="00AA5D5C" w:rsidRDefault="00722953" w:rsidP="00722953">
      <w:pPr>
        <w:ind w:firstLine="717"/>
        <w:rPr>
          <w:i/>
          <w:sz w:val="28"/>
          <w:szCs w:val="28"/>
        </w:rPr>
      </w:pPr>
    </w:p>
    <w:p w:rsidR="00722953" w:rsidRPr="00015A01" w:rsidRDefault="00722953" w:rsidP="00722953">
      <w:pPr>
        <w:ind w:firstLine="567"/>
        <w:rPr>
          <w:b/>
          <w:sz w:val="26"/>
          <w:szCs w:val="26"/>
        </w:rPr>
      </w:pPr>
      <w:r w:rsidRPr="00015A01">
        <w:rPr>
          <w:i/>
        </w:rPr>
        <w:t>Kính gửi</w:t>
      </w:r>
      <w:r w:rsidRPr="00015A01">
        <w:rPr>
          <w:b/>
        </w:rPr>
        <w:t>:</w:t>
      </w:r>
      <w:r w:rsidRPr="00AA5D5C">
        <w:rPr>
          <w:b/>
          <w:sz w:val="28"/>
          <w:szCs w:val="28"/>
        </w:rPr>
        <w:t xml:space="preserve">   </w:t>
      </w:r>
      <w:r>
        <w:rPr>
          <w:b/>
          <w:sz w:val="28"/>
          <w:szCs w:val="28"/>
        </w:rPr>
        <w:t xml:space="preserve"> </w:t>
      </w:r>
      <w:r w:rsidRPr="00015A01">
        <w:rPr>
          <w:b/>
          <w:sz w:val="26"/>
          <w:szCs w:val="26"/>
        </w:rPr>
        <w:t>Chủ tịch các CĐCS trực thuộc Công đoàn ĐHQG-HCM</w:t>
      </w:r>
    </w:p>
    <w:p w:rsidR="00722953" w:rsidRPr="00AA5D5C" w:rsidRDefault="00722953" w:rsidP="00722953">
      <w:pPr>
        <w:ind w:left="1680"/>
        <w:rPr>
          <w:sz w:val="28"/>
          <w:szCs w:val="28"/>
        </w:rPr>
      </w:pPr>
      <w:r w:rsidRPr="00AA5D5C">
        <w:rPr>
          <w:sz w:val="28"/>
          <w:szCs w:val="28"/>
        </w:rPr>
        <w:t xml:space="preserve"> </w:t>
      </w:r>
    </w:p>
    <w:p w:rsidR="00722953" w:rsidRPr="00AA5D5C" w:rsidRDefault="00722953" w:rsidP="00722953">
      <w:pPr>
        <w:ind w:left="1680"/>
        <w:rPr>
          <w:sz w:val="2"/>
          <w:szCs w:val="26"/>
        </w:rPr>
      </w:pPr>
    </w:p>
    <w:p w:rsidR="00722953" w:rsidRPr="007C2945" w:rsidRDefault="00722953" w:rsidP="007C2945">
      <w:pPr>
        <w:spacing w:before="100" w:line="360" w:lineRule="auto"/>
        <w:ind w:firstLine="720"/>
        <w:jc w:val="both"/>
        <w:rPr>
          <w:spacing w:val="4"/>
          <w:sz w:val="26"/>
          <w:szCs w:val="26"/>
        </w:rPr>
      </w:pPr>
      <w:r w:rsidRPr="007C2945">
        <w:rPr>
          <w:bCs/>
          <w:spacing w:val="4"/>
          <w:sz w:val="26"/>
          <w:szCs w:val="26"/>
        </w:rPr>
        <w:t xml:space="preserve">Thực hiện công văn số </w:t>
      </w:r>
      <w:r w:rsidRPr="007C2945">
        <w:rPr>
          <w:sz w:val="26"/>
          <w:szCs w:val="26"/>
        </w:rPr>
        <w:t xml:space="preserve">497/LĐLĐ </w:t>
      </w:r>
      <w:r w:rsidRPr="007C2945">
        <w:rPr>
          <w:bCs/>
          <w:spacing w:val="4"/>
          <w:sz w:val="26"/>
          <w:szCs w:val="26"/>
        </w:rPr>
        <w:t>ngày 28/10/2016 của Liên đoàn Lao động Thành phố về việc xét tham gia chương trình “Mái ấm đoàn viên” nhằm giúp đoàn viên công đoàn gặp hoàn cảnh khó khăn về nhà ở có điều kiện xây dựng, sửa chữa nhà, ổn định cuộc sống, an tâm công tác</w:t>
      </w:r>
      <w:r w:rsidRPr="007C2945">
        <w:rPr>
          <w:spacing w:val="4"/>
          <w:sz w:val="26"/>
          <w:szCs w:val="26"/>
        </w:rPr>
        <w:t xml:space="preserve">; Ban Thường vụ Công đoàn ĐHQG-HCM </w:t>
      </w:r>
      <w:r w:rsidRPr="007C2945">
        <w:rPr>
          <w:bCs/>
          <w:sz w:val="26"/>
          <w:szCs w:val="26"/>
        </w:rPr>
        <w:t xml:space="preserve">hướng dẫn </w:t>
      </w:r>
      <w:r w:rsidRPr="007C2945">
        <w:rPr>
          <w:spacing w:val="4"/>
          <w:sz w:val="26"/>
          <w:szCs w:val="26"/>
        </w:rPr>
        <w:t>đến các CĐCS một số nội dung để rà soát, xét chọn đoàn viên công đoàn tham gia chương trình như sau:</w:t>
      </w:r>
    </w:p>
    <w:p w:rsidR="00722953" w:rsidRPr="007C2945" w:rsidRDefault="00722953" w:rsidP="007C2945">
      <w:pPr>
        <w:spacing w:before="120" w:line="360" w:lineRule="auto"/>
        <w:jc w:val="both"/>
        <w:rPr>
          <w:b/>
          <w:bCs/>
          <w:sz w:val="26"/>
          <w:szCs w:val="26"/>
        </w:rPr>
      </w:pPr>
      <w:r w:rsidRPr="0064592C">
        <w:rPr>
          <w:b/>
          <w:bCs/>
        </w:rPr>
        <w:tab/>
        <w:t>I</w:t>
      </w:r>
      <w:r w:rsidRPr="007C2945">
        <w:rPr>
          <w:b/>
          <w:bCs/>
          <w:sz w:val="26"/>
          <w:szCs w:val="26"/>
        </w:rPr>
        <w:t>- Đối tượng được xét hỗ trợ:</w:t>
      </w:r>
    </w:p>
    <w:p w:rsidR="00722953" w:rsidRPr="007C2945" w:rsidRDefault="00722953" w:rsidP="007C2945">
      <w:pPr>
        <w:spacing w:before="120" w:line="360" w:lineRule="auto"/>
        <w:jc w:val="both"/>
        <w:rPr>
          <w:bCs/>
          <w:sz w:val="26"/>
          <w:szCs w:val="26"/>
        </w:rPr>
      </w:pPr>
      <w:r>
        <w:rPr>
          <w:b/>
          <w:bCs/>
        </w:rPr>
        <w:tab/>
      </w:r>
      <w:r w:rsidRPr="007C2945">
        <w:rPr>
          <w:bCs/>
          <w:sz w:val="26"/>
          <w:szCs w:val="26"/>
        </w:rPr>
        <w:t>Đoàn viên công đoàn đang sinh hoạt trong các Công đoàn cơ sở trực thuộc Công đoàn ĐHQG-HCM.</w:t>
      </w:r>
    </w:p>
    <w:p w:rsidR="00722953" w:rsidRPr="00722953" w:rsidRDefault="00722953" w:rsidP="007C2945">
      <w:pPr>
        <w:spacing w:before="120" w:line="360" w:lineRule="auto"/>
        <w:jc w:val="both"/>
        <w:rPr>
          <w:b/>
          <w:bCs/>
          <w:sz w:val="26"/>
          <w:szCs w:val="26"/>
        </w:rPr>
      </w:pPr>
      <w:r w:rsidRPr="00015A01">
        <w:rPr>
          <w:bCs/>
          <w:sz w:val="26"/>
          <w:szCs w:val="26"/>
        </w:rPr>
        <w:tab/>
      </w:r>
      <w:r w:rsidRPr="00015A01">
        <w:rPr>
          <w:b/>
          <w:bCs/>
          <w:sz w:val="26"/>
          <w:szCs w:val="26"/>
        </w:rPr>
        <w:t xml:space="preserve">II- </w:t>
      </w:r>
      <w:r>
        <w:rPr>
          <w:b/>
          <w:bCs/>
          <w:sz w:val="26"/>
          <w:szCs w:val="26"/>
        </w:rPr>
        <w:t>Tiêu chuẩn để xét chọn</w:t>
      </w:r>
      <w:r w:rsidRPr="00015A01">
        <w:rPr>
          <w:b/>
          <w:bCs/>
          <w:sz w:val="26"/>
          <w:szCs w:val="26"/>
        </w:rPr>
        <w:t>:</w:t>
      </w:r>
    </w:p>
    <w:p w:rsidR="00722953" w:rsidRPr="00015A01" w:rsidRDefault="00722953" w:rsidP="007C2945">
      <w:pPr>
        <w:spacing w:after="120" w:line="360" w:lineRule="auto"/>
        <w:ind w:firstLine="720"/>
        <w:jc w:val="both"/>
        <w:rPr>
          <w:sz w:val="26"/>
          <w:szCs w:val="26"/>
        </w:rPr>
      </w:pPr>
      <w:r w:rsidRPr="00015A01">
        <w:rPr>
          <w:sz w:val="26"/>
          <w:szCs w:val="26"/>
        </w:rPr>
        <w:t xml:space="preserve">- </w:t>
      </w:r>
      <w:r>
        <w:rPr>
          <w:sz w:val="26"/>
          <w:szCs w:val="26"/>
        </w:rPr>
        <w:t>Có nhà hoặc đất h</w:t>
      </w:r>
      <w:r w:rsidR="007C2945">
        <w:rPr>
          <w:sz w:val="26"/>
          <w:szCs w:val="26"/>
        </w:rPr>
        <w:t>ợp pháp nhưng nhà hư hỏng không</w:t>
      </w:r>
      <w:r>
        <w:rPr>
          <w:sz w:val="26"/>
          <w:szCs w:val="26"/>
        </w:rPr>
        <w:t xml:space="preserve"> có điều kiện sửa chữa </w:t>
      </w:r>
      <w:r w:rsidR="007C2945">
        <w:rPr>
          <w:sz w:val="26"/>
          <w:szCs w:val="26"/>
        </w:rPr>
        <w:t xml:space="preserve">     </w:t>
      </w:r>
      <w:r>
        <w:rPr>
          <w:sz w:val="26"/>
          <w:szCs w:val="26"/>
        </w:rPr>
        <w:t>(do bị thiên tai, hỏa hoạn, xây cất lâu năm bị hư hỏng nặng)</w:t>
      </w:r>
      <w:r w:rsidRPr="00015A01">
        <w:rPr>
          <w:sz w:val="26"/>
          <w:szCs w:val="26"/>
        </w:rPr>
        <w:t>.</w:t>
      </w:r>
    </w:p>
    <w:p w:rsidR="00722953" w:rsidRPr="00015A01" w:rsidRDefault="00722953" w:rsidP="007C2945">
      <w:pPr>
        <w:spacing w:after="120" w:line="360" w:lineRule="auto"/>
        <w:ind w:firstLine="720"/>
        <w:jc w:val="both"/>
        <w:rPr>
          <w:sz w:val="26"/>
          <w:szCs w:val="26"/>
        </w:rPr>
      </w:pPr>
      <w:r w:rsidRPr="00015A01">
        <w:rPr>
          <w:sz w:val="26"/>
          <w:szCs w:val="26"/>
        </w:rPr>
        <w:t xml:space="preserve">- </w:t>
      </w:r>
      <w:r>
        <w:rPr>
          <w:sz w:val="26"/>
          <w:szCs w:val="26"/>
        </w:rPr>
        <w:t>Có thời gian công tác liên tục tại đơn vị từ 3 năm trở lên, có đóng góp tích cực cho đơn vị; không vi phạm kỷ luật tại đơn vị</w:t>
      </w:r>
      <w:r w:rsidRPr="00015A01">
        <w:rPr>
          <w:sz w:val="26"/>
          <w:szCs w:val="26"/>
        </w:rPr>
        <w:t>.</w:t>
      </w:r>
    </w:p>
    <w:p w:rsidR="00722953" w:rsidRPr="00015A01" w:rsidRDefault="00722953" w:rsidP="007C2945">
      <w:pPr>
        <w:spacing w:before="120" w:line="360" w:lineRule="auto"/>
        <w:jc w:val="both"/>
        <w:rPr>
          <w:b/>
          <w:bCs/>
          <w:sz w:val="26"/>
          <w:szCs w:val="26"/>
        </w:rPr>
      </w:pPr>
      <w:r w:rsidRPr="00015A01">
        <w:rPr>
          <w:bCs/>
          <w:sz w:val="26"/>
          <w:szCs w:val="26"/>
        </w:rPr>
        <w:tab/>
      </w:r>
      <w:r w:rsidRPr="00015A01">
        <w:rPr>
          <w:b/>
          <w:bCs/>
          <w:sz w:val="26"/>
          <w:szCs w:val="26"/>
        </w:rPr>
        <w:t xml:space="preserve">III- </w:t>
      </w:r>
      <w:r>
        <w:rPr>
          <w:b/>
          <w:bCs/>
          <w:sz w:val="26"/>
          <w:szCs w:val="26"/>
        </w:rPr>
        <w:t>Phương thức thực hiện và mức độ hỗ trợ</w:t>
      </w:r>
      <w:r w:rsidRPr="00015A01">
        <w:rPr>
          <w:b/>
          <w:bCs/>
          <w:sz w:val="26"/>
          <w:szCs w:val="26"/>
        </w:rPr>
        <w:t>:</w:t>
      </w:r>
    </w:p>
    <w:p w:rsidR="00722953" w:rsidRPr="00722953" w:rsidRDefault="00A3366A" w:rsidP="007C2945">
      <w:pPr>
        <w:pStyle w:val="ListParagraph"/>
        <w:numPr>
          <w:ilvl w:val="0"/>
          <w:numId w:val="5"/>
        </w:numPr>
        <w:tabs>
          <w:tab w:val="left" w:pos="900"/>
        </w:tabs>
        <w:spacing w:before="120" w:line="360" w:lineRule="auto"/>
        <w:ind w:left="0" w:firstLine="720"/>
        <w:jc w:val="both"/>
        <w:rPr>
          <w:bCs/>
          <w:sz w:val="26"/>
          <w:szCs w:val="26"/>
        </w:rPr>
      </w:pPr>
      <w:r>
        <w:rPr>
          <w:bCs/>
          <w:sz w:val="26"/>
          <w:szCs w:val="26"/>
        </w:rPr>
        <w:t>Chương trình  sẽ hỗ trợ xây tặng</w:t>
      </w:r>
      <w:r w:rsidR="00722953" w:rsidRPr="00722953">
        <w:rPr>
          <w:bCs/>
          <w:sz w:val="26"/>
          <w:szCs w:val="26"/>
        </w:rPr>
        <w:t xml:space="preserve"> cho mỗi đối tượng được xét duyệt theo mục (I) một căn nhà với mức hỗ trợ tối đa là 100.000.000 đồng (một trăm triệu đồng)</w:t>
      </w:r>
      <w:r w:rsidR="00722953">
        <w:rPr>
          <w:bCs/>
          <w:sz w:val="26"/>
          <w:szCs w:val="26"/>
        </w:rPr>
        <w:t>.</w:t>
      </w:r>
    </w:p>
    <w:p w:rsidR="00722953" w:rsidRDefault="00722953" w:rsidP="007C2945">
      <w:pPr>
        <w:pStyle w:val="ListParagraph"/>
        <w:numPr>
          <w:ilvl w:val="0"/>
          <w:numId w:val="5"/>
        </w:numPr>
        <w:spacing w:before="120" w:line="360" w:lineRule="auto"/>
        <w:ind w:left="0" w:firstLine="720"/>
        <w:jc w:val="both"/>
        <w:rPr>
          <w:bCs/>
          <w:sz w:val="26"/>
          <w:szCs w:val="26"/>
        </w:rPr>
      </w:pPr>
      <w:r>
        <w:rPr>
          <w:bCs/>
          <w:sz w:val="26"/>
          <w:szCs w:val="26"/>
        </w:rPr>
        <w:t>Qúa trình xét duyệt, thi công xây dựng và tổ chức lễ bàn giao căn nhà sẽ được Đài truyền hình Việt Nam ghi hình và phát sóng trên kênh HTV9.</w:t>
      </w:r>
    </w:p>
    <w:p w:rsidR="00722953" w:rsidRPr="00015A01" w:rsidRDefault="00722953" w:rsidP="007C2945">
      <w:pPr>
        <w:pStyle w:val="BodyText2"/>
        <w:spacing w:before="120" w:line="360" w:lineRule="auto"/>
        <w:ind w:firstLine="720"/>
        <w:jc w:val="both"/>
        <w:rPr>
          <w:rFonts w:ascii="Times New Roman" w:hAnsi="Times New Roman"/>
          <w:b/>
          <w:iCs/>
          <w:sz w:val="26"/>
          <w:szCs w:val="26"/>
        </w:rPr>
      </w:pPr>
      <w:r w:rsidRPr="00015A01">
        <w:rPr>
          <w:rFonts w:ascii="Times New Roman" w:hAnsi="Times New Roman"/>
          <w:b/>
          <w:iCs/>
          <w:sz w:val="26"/>
          <w:szCs w:val="26"/>
        </w:rPr>
        <w:t xml:space="preserve">IV- </w:t>
      </w:r>
      <w:r>
        <w:rPr>
          <w:rFonts w:ascii="Times New Roman" w:hAnsi="Times New Roman"/>
          <w:b/>
          <w:iCs/>
          <w:sz w:val="26"/>
          <w:szCs w:val="26"/>
        </w:rPr>
        <w:t>Trình tự, thủ tục đề nghị xét hỗ trợ</w:t>
      </w:r>
      <w:r w:rsidRPr="00015A01">
        <w:rPr>
          <w:rFonts w:ascii="Times New Roman" w:hAnsi="Times New Roman"/>
          <w:b/>
          <w:iCs/>
          <w:sz w:val="26"/>
          <w:szCs w:val="26"/>
        </w:rPr>
        <w:t>:</w:t>
      </w:r>
    </w:p>
    <w:p w:rsidR="00B12C68" w:rsidRPr="007C2945" w:rsidRDefault="00722953" w:rsidP="007C2945">
      <w:pPr>
        <w:pStyle w:val="BodyText2"/>
        <w:numPr>
          <w:ilvl w:val="0"/>
          <w:numId w:val="3"/>
        </w:numPr>
        <w:spacing w:before="120" w:line="360" w:lineRule="auto"/>
        <w:jc w:val="both"/>
        <w:rPr>
          <w:rFonts w:ascii="Times New Roman" w:hAnsi="Times New Roman"/>
          <w:b/>
          <w:iCs/>
          <w:sz w:val="26"/>
          <w:szCs w:val="26"/>
        </w:rPr>
      </w:pPr>
      <w:r w:rsidRPr="007C2945">
        <w:rPr>
          <w:rFonts w:ascii="Times New Roman" w:hAnsi="Times New Roman"/>
          <w:b/>
          <w:iCs/>
          <w:sz w:val="26"/>
          <w:szCs w:val="26"/>
        </w:rPr>
        <w:t>Đối với Công đoàn cơ sở</w:t>
      </w:r>
    </w:p>
    <w:p w:rsidR="00B12C68" w:rsidRDefault="00A3366A" w:rsidP="00A3366A">
      <w:pPr>
        <w:pStyle w:val="BodyText2"/>
        <w:numPr>
          <w:ilvl w:val="1"/>
          <w:numId w:val="4"/>
        </w:numPr>
        <w:tabs>
          <w:tab w:val="left" w:pos="1080"/>
        </w:tabs>
        <w:spacing w:before="120" w:line="360" w:lineRule="auto"/>
        <w:ind w:left="90" w:firstLine="630"/>
        <w:jc w:val="both"/>
        <w:rPr>
          <w:rFonts w:ascii="Times New Roman" w:hAnsi="Times New Roman"/>
          <w:iCs/>
          <w:sz w:val="26"/>
          <w:szCs w:val="26"/>
        </w:rPr>
      </w:pPr>
      <w:r>
        <w:rPr>
          <w:rFonts w:ascii="Times New Roman" w:hAnsi="Times New Roman"/>
          <w:iCs/>
          <w:sz w:val="26"/>
          <w:szCs w:val="26"/>
        </w:rPr>
        <w:t xml:space="preserve">.  </w:t>
      </w:r>
      <w:r>
        <w:rPr>
          <w:rFonts w:ascii="Times New Roman" w:hAnsi="Times New Roman"/>
          <w:iCs/>
          <w:sz w:val="26"/>
          <w:szCs w:val="26"/>
        </w:rPr>
        <w:tab/>
      </w:r>
      <w:r w:rsidR="00B12C68">
        <w:rPr>
          <w:rFonts w:ascii="Times New Roman" w:hAnsi="Times New Roman"/>
          <w:iCs/>
          <w:sz w:val="26"/>
          <w:szCs w:val="26"/>
        </w:rPr>
        <w:t>Thông tin đến từng Công đoàn bộ phận, Tổ công đ</w:t>
      </w:r>
      <w:r w:rsidR="00FD7B98">
        <w:rPr>
          <w:rFonts w:ascii="Times New Roman" w:hAnsi="Times New Roman"/>
          <w:iCs/>
          <w:sz w:val="26"/>
          <w:szCs w:val="26"/>
        </w:rPr>
        <w:t>oàn và đoàn viên công đoàn biết. C</w:t>
      </w:r>
      <w:r w:rsidR="00B12C68">
        <w:rPr>
          <w:rFonts w:ascii="Times New Roman" w:hAnsi="Times New Roman"/>
          <w:iCs/>
          <w:sz w:val="26"/>
          <w:szCs w:val="26"/>
        </w:rPr>
        <w:t xml:space="preserve">ác Công đoàn bộ phận, Tổ công đoàn xét chọn, giới thiệu đúng đối tượng về </w:t>
      </w:r>
      <w:r>
        <w:rPr>
          <w:rFonts w:ascii="Times New Roman" w:hAnsi="Times New Roman"/>
          <w:iCs/>
          <w:sz w:val="26"/>
          <w:szCs w:val="26"/>
        </w:rPr>
        <w:t xml:space="preserve">    </w:t>
      </w:r>
      <w:r w:rsidR="00B12C68">
        <w:rPr>
          <w:rFonts w:ascii="Times New Roman" w:hAnsi="Times New Roman"/>
          <w:iCs/>
          <w:sz w:val="26"/>
          <w:szCs w:val="26"/>
        </w:rPr>
        <w:t>Ban Chấp hành công đoàn cơ sở.</w:t>
      </w:r>
    </w:p>
    <w:p w:rsidR="00FD7B98" w:rsidRDefault="00FD7B98" w:rsidP="00FD7B98">
      <w:pPr>
        <w:pStyle w:val="BodyText2"/>
        <w:tabs>
          <w:tab w:val="left" w:pos="1080"/>
        </w:tabs>
        <w:spacing w:before="120" w:line="360" w:lineRule="auto"/>
        <w:ind w:left="720"/>
        <w:jc w:val="both"/>
        <w:rPr>
          <w:rFonts w:ascii="Times New Roman" w:hAnsi="Times New Roman"/>
          <w:iCs/>
          <w:sz w:val="26"/>
          <w:szCs w:val="26"/>
        </w:rPr>
      </w:pPr>
    </w:p>
    <w:p w:rsidR="00722953" w:rsidRDefault="00A3366A" w:rsidP="00A3366A">
      <w:pPr>
        <w:pStyle w:val="BodyText2"/>
        <w:numPr>
          <w:ilvl w:val="1"/>
          <w:numId w:val="4"/>
        </w:numPr>
        <w:tabs>
          <w:tab w:val="left" w:pos="1080"/>
        </w:tabs>
        <w:spacing w:before="120" w:line="360" w:lineRule="auto"/>
        <w:ind w:left="90" w:firstLine="630"/>
        <w:jc w:val="both"/>
        <w:rPr>
          <w:rFonts w:ascii="Times New Roman" w:hAnsi="Times New Roman"/>
          <w:iCs/>
          <w:sz w:val="26"/>
          <w:szCs w:val="26"/>
        </w:rPr>
      </w:pPr>
      <w:r>
        <w:rPr>
          <w:rFonts w:ascii="Times New Roman" w:hAnsi="Times New Roman"/>
          <w:iCs/>
          <w:sz w:val="26"/>
          <w:szCs w:val="26"/>
        </w:rPr>
        <w:lastRenderedPageBreak/>
        <w:t>.</w:t>
      </w:r>
      <w:r>
        <w:rPr>
          <w:rFonts w:ascii="Times New Roman" w:hAnsi="Times New Roman"/>
          <w:iCs/>
          <w:sz w:val="26"/>
          <w:szCs w:val="26"/>
        </w:rPr>
        <w:tab/>
      </w:r>
      <w:r w:rsidR="00B12C68">
        <w:rPr>
          <w:rFonts w:ascii="Times New Roman" w:hAnsi="Times New Roman"/>
          <w:iCs/>
          <w:sz w:val="26"/>
          <w:szCs w:val="26"/>
        </w:rPr>
        <w:t>Ban Chấp hành công đoàn cơ sở thẩm định lại đối tượng và lập danh sách đoàn viên đủ điều kiện theo tiêu chuẩn quy định, sắp xếp thứ tự ưu tiên công nhân sản xuất trực tiếp hoặc đối tượng có mức lương, hệ số từ 2,34 trở xuống. Ban Chấp hành công đoàn cơ sở xem xét, sau đó lập văn bản đề nghị kèm danh sách về Văn phòng Công đoàn ĐHQG-HCM.</w:t>
      </w:r>
    </w:p>
    <w:p w:rsidR="00B12C68" w:rsidRDefault="00B12C68" w:rsidP="007C2945">
      <w:pPr>
        <w:pStyle w:val="BodyText2"/>
        <w:numPr>
          <w:ilvl w:val="1"/>
          <w:numId w:val="4"/>
        </w:numPr>
        <w:tabs>
          <w:tab w:val="left" w:pos="1080"/>
        </w:tabs>
        <w:spacing w:before="120" w:line="360" w:lineRule="auto"/>
        <w:ind w:left="90" w:firstLine="360"/>
        <w:jc w:val="both"/>
        <w:rPr>
          <w:rFonts w:ascii="Times New Roman" w:hAnsi="Times New Roman"/>
          <w:iCs/>
          <w:sz w:val="26"/>
          <w:szCs w:val="26"/>
        </w:rPr>
      </w:pPr>
      <w:r>
        <w:rPr>
          <w:rFonts w:ascii="Times New Roman" w:hAnsi="Times New Roman"/>
          <w:iCs/>
          <w:sz w:val="26"/>
          <w:szCs w:val="26"/>
        </w:rPr>
        <w:t>Phối hợp với bộ phận thực hiện chương trình theo dõi, kiểm tra, giám sát quá trình xây dựng và chất lượng công trình.</w:t>
      </w:r>
    </w:p>
    <w:p w:rsidR="00B12C68" w:rsidRPr="00B12C68" w:rsidRDefault="00B12C68" w:rsidP="007C2945">
      <w:pPr>
        <w:pStyle w:val="BodyText2"/>
        <w:numPr>
          <w:ilvl w:val="1"/>
          <w:numId w:val="4"/>
        </w:numPr>
        <w:tabs>
          <w:tab w:val="left" w:pos="1080"/>
        </w:tabs>
        <w:spacing w:before="120" w:line="360" w:lineRule="auto"/>
        <w:ind w:left="90" w:firstLine="360"/>
        <w:jc w:val="both"/>
        <w:rPr>
          <w:rFonts w:ascii="Times New Roman" w:hAnsi="Times New Roman"/>
          <w:iCs/>
          <w:sz w:val="26"/>
          <w:szCs w:val="26"/>
        </w:rPr>
      </w:pPr>
      <w:r>
        <w:rPr>
          <w:rFonts w:ascii="Times New Roman" w:hAnsi="Times New Roman"/>
          <w:iCs/>
          <w:sz w:val="26"/>
          <w:szCs w:val="26"/>
        </w:rPr>
        <w:t>Phối hợp với bộ phận thực hiện chương trình và Công đoàn ĐHQG-HCM tổ chức lễ bàn giao căn nhà cho đối tượng thụ hưởng.</w:t>
      </w:r>
    </w:p>
    <w:p w:rsidR="00722953" w:rsidRPr="007C2945" w:rsidRDefault="00722953" w:rsidP="007C2945">
      <w:pPr>
        <w:pStyle w:val="BodyText2"/>
        <w:spacing w:before="120" w:line="360" w:lineRule="auto"/>
        <w:ind w:firstLine="450"/>
        <w:jc w:val="both"/>
        <w:rPr>
          <w:rFonts w:ascii="Times New Roman" w:hAnsi="Times New Roman"/>
          <w:b/>
          <w:iCs/>
          <w:sz w:val="26"/>
          <w:szCs w:val="26"/>
        </w:rPr>
      </w:pPr>
      <w:r w:rsidRPr="00015A01">
        <w:rPr>
          <w:rFonts w:ascii="Times New Roman" w:hAnsi="Times New Roman"/>
          <w:b/>
          <w:iCs/>
          <w:sz w:val="26"/>
          <w:szCs w:val="26"/>
        </w:rPr>
        <w:t xml:space="preserve">2- </w:t>
      </w:r>
      <w:r w:rsidR="00B12C68" w:rsidRPr="007C2945">
        <w:rPr>
          <w:rFonts w:ascii="Times New Roman" w:hAnsi="Times New Roman"/>
          <w:b/>
          <w:iCs/>
          <w:sz w:val="26"/>
          <w:szCs w:val="26"/>
        </w:rPr>
        <w:t>Đối với Công đoàn ĐHQG-HCM</w:t>
      </w:r>
      <w:r w:rsidRPr="007C2945">
        <w:rPr>
          <w:rFonts w:ascii="Times New Roman" w:hAnsi="Times New Roman"/>
          <w:b/>
          <w:iCs/>
          <w:sz w:val="26"/>
          <w:szCs w:val="26"/>
        </w:rPr>
        <w:t>.</w:t>
      </w:r>
    </w:p>
    <w:p w:rsidR="00722953" w:rsidRDefault="007C2945" w:rsidP="007C2945">
      <w:pPr>
        <w:pStyle w:val="BodyText2"/>
        <w:tabs>
          <w:tab w:val="left" w:pos="1080"/>
        </w:tabs>
        <w:spacing w:before="120" w:line="360" w:lineRule="auto"/>
        <w:ind w:left="90" w:firstLine="360"/>
        <w:jc w:val="both"/>
        <w:rPr>
          <w:rFonts w:ascii="Times New Roman" w:hAnsi="Times New Roman"/>
          <w:iCs/>
          <w:sz w:val="26"/>
          <w:szCs w:val="26"/>
        </w:rPr>
      </w:pPr>
      <w:r>
        <w:rPr>
          <w:rFonts w:ascii="Times New Roman" w:hAnsi="Times New Roman"/>
          <w:iCs/>
          <w:sz w:val="26"/>
          <w:szCs w:val="26"/>
        </w:rPr>
        <w:t xml:space="preserve">2.1.  </w:t>
      </w:r>
      <w:r>
        <w:rPr>
          <w:rFonts w:ascii="Times New Roman" w:hAnsi="Times New Roman"/>
          <w:iCs/>
          <w:sz w:val="26"/>
          <w:szCs w:val="26"/>
        </w:rPr>
        <w:tab/>
      </w:r>
      <w:r w:rsidR="00B12C68">
        <w:rPr>
          <w:rFonts w:ascii="Times New Roman" w:hAnsi="Times New Roman"/>
          <w:iCs/>
          <w:sz w:val="26"/>
          <w:szCs w:val="26"/>
        </w:rPr>
        <w:t xml:space="preserve">Trên cơ sở danh sách đối tượng đủ điều kiện do Công đoàn cơ sở gửi về, </w:t>
      </w:r>
      <w:r w:rsidR="00FD7B98">
        <w:rPr>
          <w:rFonts w:ascii="Times New Roman" w:hAnsi="Times New Roman"/>
          <w:iCs/>
          <w:sz w:val="26"/>
          <w:szCs w:val="26"/>
        </w:rPr>
        <w:t xml:space="preserve">    </w:t>
      </w:r>
      <w:r w:rsidR="00B12C68">
        <w:rPr>
          <w:rFonts w:ascii="Times New Roman" w:hAnsi="Times New Roman"/>
          <w:iCs/>
          <w:sz w:val="26"/>
          <w:szCs w:val="26"/>
        </w:rPr>
        <w:t>Ban Thường vụ tiến hành xét chọn đối tượng cần ưu tiên hỗ trợ</w:t>
      </w:r>
      <w:r w:rsidR="00722953" w:rsidRPr="00015A01">
        <w:rPr>
          <w:rFonts w:ascii="Times New Roman" w:hAnsi="Times New Roman"/>
          <w:iCs/>
          <w:sz w:val="26"/>
          <w:szCs w:val="26"/>
        </w:rPr>
        <w:t>.</w:t>
      </w:r>
    </w:p>
    <w:p w:rsidR="00B12C68" w:rsidRPr="007C2945" w:rsidRDefault="007C2945" w:rsidP="007C2945">
      <w:pPr>
        <w:pStyle w:val="BodyText2"/>
        <w:tabs>
          <w:tab w:val="left" w:pos="1080"/>
        </w:tabs>
        <w:spacing w:before="120" w:line="360" w:lineRule="auto"/>
        <w:ind w:left="90" w:firstLine="360"/>
        <w:jc w:val="both"/>
        <w:rPr>
          <w:rFonts w:ascii="Times New Roman" w:hAnsi="Times New Roman"/>
          <w:iCs/>
          <w:sz w:val="26"/>
          <w:szCs w:val="26"/>
        </w:rPr>
      </w:pPr>
      <w:r w:rsidRPr="007C2945">
        <w:rPr>
          <w:rFonts w:ascii="Times New Roman" w:hAnsi="Times New Roman"/>
          <w:iCs/>
          <w:sz w:val="26"/>
          <w:szCs w:val="26"/>
        </w:rPr>
        <w:t>2.2.</w:t>
      </w:r>
      <w:r>
        <w:rPr>
          <w:rFonts w:ascii="Times New Roman" w:hAnsi="Times New Roman"/>
          <w:b/>
          <w:iCs/>
          <w:sz w:val="26"/>
          <w:szCs w:val="26"/>
        </w:rPr>
        <w:tab/>
      </w:r>
      <w:r w:rsidR="00B12C68" w:rsidRPr="007C2945">
        <w:rPr>
          <w:rFonts w:ascii="Times New Roman" w:hAnsi="Times New Roman"/>
          <w:iCs/>
          <w:sz w:val="26"/>
          <w:szCs w:val="26"/>
        </w:rPr>
        <w:t>Phối hợp với bộ phận thực hiện chương trình, chính quyền địa phương xác minh cơ sở pháp lý đối tượng được chọn (nhà, đất không tranh chấp, đảm bảo được xây dựng, đúng đối tượng).</w:t>
      </w:r>
    </w:p>
    <w:p w:rsidR="00722953" w:rsidRDefault="007C2945" w:rsidP="007C2945">
      <w:pPr>
        <w:pStyle w:val="BodyText2"/>
        <w:tabs>
          <w:tab w:val="left" w:pos="1080"/>
        </w:tabs>
        <w:spacing w:before="120" w:line="360" w:lineRule="auto"/>
        <w:ind w:left="90" w:firstLine="360"/>
        <w:jc w:val="both"/>
        <w:rPr>
          <w:rFonts w:ascii="Times New Roman" w:hAnsi="Times New Roman"/>
          <w:iCs/>
          <w:sz w:val="26"/>
          <w:szCs w:val="26"/>
        </w:rPr>
      </w:pPr>
      <w:r>
        <w:rPr>
          <w:rFonts w:ascii="Times New Roman" w:hAnsi="Times New Roman"/>
          <w:iCs/>
          <w:sz w:val="26"/>
          <w:szCs w:val="26"/>
        </w:rPr>
        <w:t>2.3.</w:t>
      </w:r>
      <w:r>
        <w:rPr>
          <w:rFonts w:ascii="Times New Roman" w:hAnsi="Times New Roman"/>
          <w:iCs/>
          <w:sz w:val="26"/>
          <w:szCs w:val="26"/>
        </w:rPr>
        <w:tab/>
      </w:r>
      <w:r w:rsidR="00B12C68" w:rsidRPr="00B12C68">
        <w:rPr>
          <w:rFonts w:ascii="Times New Roman" w:hAnsi="Times New Roman"/>
          <w:iCs/>
          <w:sz w:val="26"/>
          <w:szCs w:val="26"/>
        </w:rPr>
        <w:t>Sau khi hoàn tất thủ tục pháp lý, lập danh sách gửi về Liên đoàn Lao động TP. Sau khi được Liên đoàn Lao động TP</w:t>
      </w:r>
      <w:r w:rsidR="00B12C68">
        <w:rPr>
          <w:rFonts w:ascii="Times New Roman" w:hAnsi="Times New Roman"/>
          <w:iCs/>
          <w:sz w:val="26"/>
          <w:szCs w:val="26"/>
        </w:rPr>
        <w:t xml:space="preserve"> quyết định hỗ trợ xây nhà, Công đoàn </w:t>
      </w:r>
      <w:r>
        <w:rPr>
          <w:rFonts w:ascii="Times New Roman" w:hAnsi="Times New Roman"/>
          <w:iCs/>
          <w:sz w:val="26"/>
          <w:szCs w:val="26"/>
        </w:rPr>
        <w:t xml:space="preserve">         </w:t>
      </w:r>
      <w:r w:rsidR="00B12C68">
        <w:rPr>
          <w:rFonts w:ascii="Times New Roman" w:hAnsi="Times New Roman"/>
          <w:iCs/>
          <w:sz w:val="26"/>
          <w:szCs w:val="26"/>
        </w:rPr>
        <w:t xml:space="preserve">ĐHQG-HCM sẽ thông báo về cho Công đoàn cơ sở có đối </w:t>
      </w:r>
      <w:r>
        <w:rPr>
          <w:rFonts w:ascii="Times New Roman" w:hAnsi="Times New Roman"/>
          <w:iCs/>
          <w:sz w:val="26"/>
          <w:szCs w:val="26"/>
        </w:rPr>
        <w:t>tượng được chọn</w:t>
      </w:r>
      <w:r w:rsidR="00722953" w:rsidRPr="00B12C68">
        <w:rPr>
          <w:rFonts w:ascii="Times New Roman" w:hAnsi="Times New Roman"/>
          <w:iCs/>
          <w:sz w:val="26"/>
          <w:szCs w:val="26"/>
        </w:rPr>
        <w:t>.</w:t>
      </w:r>
    </w:p>
    <w:p w:rsidR="007C2945" w:rsidRPr="007C2945" w:rsidRDefault="007C2945" w:rsidP="007C2945">
      <w:pPr>
        <w:pStyle w:val="BodyText2"/>
        <w:spacing w:before="120" w:line="360" w:lineRule="auto"/>
        <w:jc w:val="both"/>
        <w:rPr>
          <w:rFonts w:ascii="Times New Roman" w:hAnsi="Times New Roman"/>
          <w:b/>
          <w:iCs/>
          <w:sz w:val="26"/>
          <w:szCs w:val="26"/>
        </w:rPr>
      </w:pPr>
      <w:r w:rsidRPr="007C2945">
        <w:rPr>
          <w:rFonts w:ascii="Times New Roman" w:hAnsi="Times New Roman"/>
          <w:b/>
          <w:iCs/>
          <w:sz w:val="26"/>
          <w:szCs w:val="26"/>
        </w:rPr>
        <w:t>V. Thời gian gửi hồ sơ đề nghị:</w:t>
      </w:r>
    </w:p>
    <w:p w:rsidR="007C2945" w:rsidRDefault="007C2945" w:rsidP="007C2945">
      <w:pPr>
        <w:pStyle w:val="BodyText2"/>
        <w:spacing w:before="120" w:line="360" w:lineRule="auto"/>
        <w:ind w:firstLine="720"/>
        <w:jc w:val="both"/>
        <w:rPr>
          <w:rFonts w:ascii="Times New Roman" w:hAnsi="Times New Roman"/>
          <w:b/>
          <w:iCs/>
          <w:sz w:val="26"/>
          <w:szCs w:val="26"/>
        </w:rPr>
      </w:pPr>
      <w:r>
        <w:rPr>
          <w:rFonts w:ascii="Times New Roman" w:hAnsi="Times New Roman"/>
          <w:iCs/>
          <w:sz w:val="26"/>
          <w:szCs w:val="26"/>
        </w:rPr>
        <w:t xml:space="preserve">Các Công đoàn cơ sở gửi hồ sơ đề nghị xét tham gia chương trình “Mái ấm đoàn viên” (gồm văn bản đề nghị và danh sách ) về Văn phòng Công đoàn ĐHQG-HCM   </w:t>
      </w:r>
      <w:r w:rsidRPr="007C2945">
        <w:rPr>
          <w:rFonts w:ascii="Times New Roman" w:hAnsi="Times New Roman"/>
          <w:b/>
          <w:iCs/>
          <w:sz w:val="26"/>
          <w:szCs w:val="26"/>
        </w:rPr>
        <w:t>trước ngày 25/11/2016.</w:t>
      </w:r>
    </w:p>
    <w:p w:rsidR="00722953" w:rsidRPr="00A3366A" w:rsidRDefault="00722953" w:rsidP="00A3366A">
      <w:pPr>
        <w:pStyle w:val="BodyText2"/>
        <w:spacing w:before="120" w:line="360" w:lineRule="auto"/>
        <w:ind w:firstLine="720"/>
        <w:jc w:val="both"/>
        <w:rPr>
          <w:rFonts w:ascii="Times New Roman" w:hAnsi="Times New Roman"/>
          <w:b/>
          <w:iCs/>
          <w:sz w:val="26"/>
          <w:szCs w:val="26"/>
        </w:rPr>
      </w:pPr>
      <w:r w:rsidRPr="00015A01">
        <w:rPr>
          <w:iCs/>
          <w:sz w:val="26"/>
          <w:szCs w:val="26"/>
        </w:rPr>
        <w:t>Ban Th</w:t>
      </w:r>
      <w:r w:rsidRPr="00015A01">
        <w:rPr>
          <w:rFonts w:ascii="Times New Roman" w:hAnsi="Times New Roman"/>
          <w:iCs/>
          <w:sz w:val="26"/>
          <w:szCs w:val="26"/>
        </w:rPr>
        <w:t>ườ</w:t>
      </w:r>
      <w:r w:rsidRPr="00015A01">
        <w:rPr>
          <w:rFonts w:cs="VNI-Times"/>
          <w:iCs/>
          <w:sz w:val="26"/>
          <w:szCs w:val="26"/>
        </w:rPr>
        <w:t>ng v</w:t>
      </w:r>
      <w:r w:rsidRPr="00015A01">
        <w:rPr>
          <w:rFonts w:ascii="Times New Roman" w:hAnsi="Times New Roman"/>
          <w:iCs/>
          <w:sz w:val="26"/>
          <w:szCs w:val="26"/>
        </w:rPr>
        <w:t>ụ</w:t>
      </w:r>
      <w:r w:rsidRPr="00015A01">
        <w:rPr>
          <w:rFonts w:cs="VNI-Times"/>
          <w:iCs/>
          <w:sz w:val="26"/>
          <w:szCs w:val="26"/>
        </w:rPr>
        <w:t xml:space="preserve"> </w:t>
      </w:r>
      <w:r w:rsidRPr="007C2945">
        <w:rPr>
          <w:rFonts w:ascii="Times New Roman" w:hAnsi="Times New Roman"/>
          <w:iCs/>
          <w:sz w:val="26"/>
          <w:szCs w:val="26"/>
        </w:rPr>
        <w:t>Công đoàn</w:t>
      </w:r>
      <w:r>
        <w:rPr>
          <w:iCs/>
          <w:sz w:val="26"/>
          <w:szCs w:val="26"/>
        </w:rPr>
        <w:t xml:space="preserve"> </w:t>
      </w:r>
      <w:r>
        <w:rPr>
          <w:rFonts w:ascii="Times New Roman" w:hAnsi="Times New Roman"/>
          <w:iCs/>
          <w:sz w:val="26"/>
          <w:szCs w:val="26"/>
        </w:rPr>
        <w:t>Đ</w:t>
      </w:r>
      <w:r>
        <w:rPr>
          <w:rFonts w:cs="VNI-Times"/>
          <w:iCs/>
          <w:sz w:val="26"/>
          <w:szCs w:val="26"/>
        </w:rPr>
        <w:t>HQG-HCM</w:t>
      </w:r>
      <w:r w:rsidRPr="00015A01">
        <w:rPr>
          <w:iCs/>
          <w:sz w:val="26"/>
          <w:szCs w:val="26"/>
        </w:rPr>
        <w:t xml:space="preserve"> </w:t>
      </w:r>
      <w:r w:rsidRPr="007C2945">
        <w:rPr>
          <w:rFonts w:ascii="Times New Roman" w:hAnsi="Times New Roman"/>
          <w:iCs/>
          <w:sz w:val="26"/>
          <w:szCs w:val="26"/>
        </w:rPr>
        <w:t xml:space="preserve">đề nghị các CĐCS </w:t>
      </w:r>
      <w:r w:rsidR="007C2945" w:rsidRPr="007C2945">
        <w:rPr>
          <w:rFonts w:ascii="Times New Roman" w:hAnsi="Times New Roman"/>
          <w:iCs/>
          <w:sz w:val="26"/>
          <w:szCs w:val="26"/>
        </w:rPr>
        <w:t>quan tâm thực hiện tinh thần Công văn này</w:t>
      </w:r>
      <w:r w:rsidRPr="007C2945">
        <w:rPr>
          <w:rFonts w:ascii="Times New Roman" w:hAnsi="Times New Roman"/>
          <w:iCs/>
          <w:sz w:val="26"/>
          <w:szCs w:val="26"/>
        </w:rPr>
        <w:t>./.</w:t>
      </w:r>
    </w:p>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2"/>
        <w:gridCol w:w="4922"/>
      </w:tblGrid>
      <w:tr w:rsidR="00722953" w:rsidTr="00722953">
        <w:trPr>
          <w:trHeight w:val="3165"/>
        </w:trPr>
        <w:tc>
          <w:tcPr>
            <w:tcW w:w="4922" w:type="dxa"/>
          </w:tcPr>
          <w:p w:rsidR="00722953" w:rsidRPr="0011788B" w:rsidRDefault="00722953" w:rsidP="00722953">
            <w:r w:rsidRPr="0011788B">
              <w:rPr>
                <w:b/>
                <w:i/>
              </w:rPr>
              <w:t>N</w:t>
            </w:r>
            <w:r w:rsidRPr="0011788B">
              <w:rPr>
                <w:b/>
                <w:i/>
                <w:lang w:val="vi-VN"/>
              </w:rPr>
              <w:t xml:space="preserve">ơi </w:t>
            </w:r>
            <w:r w:rsidRPr="0011788B">
              <w:rPr>
                <w:b/>
                <w:i/>
              </w:rPr>
              <w:t>nhận</w:t>
            </w:r>
            <w:r w:rsidRPr="0011788B">
              <w:rPr>
                <w:i/>
                <w:lang w:val="vi-VN"/>
              </w:rPr>
              <w:t xml:space="preserve"> : </w:t>
            </w:r>
            <w:r w:rsidRPr="0011788B">
              <w:rPr>
                <w:i/>
              </w:rPr>
              <w:tab/>
            </w:r>
            <w:r w:rsidRPr="0011788B">
              <w:rPr>
                <w:i/>
              </w:rPr>
              <w:tab/>
            </w:r>
            <w:r w:rsidRPr="0011788B">
              <w:rPr>
                <w:i/>
              </w:rPr>
              <w:tab/>
            </w:r>
            <w:r w:rsidRPr="0011788B">
              <w:rPr>
                <w:i/>
              </w:rPr>
              <w:tab/>
            </w:r>
            <w:r w:rsidRPr="0011788B">
              <w:rPr>
                <w:i/>
              </w:rPr>
              <w:tab/>
            </w:r>
            <w:r w:rsidRPr="0011788B">
              <w:t xml:space="preserve">        </w:t>
            </w:r>
          </w:p>
          <w:p w:rsidR="00722953" w:rsidRDefault="00722953" w:rsidP="00722953">
            <w:pPr>
              <w:numPr>
                <w:ilvl w:val="0"/>
                <w:numId w:val="1"/>
              </w:numPr>
              <w:tabs>
                <w:tab w:val="clear" w:pos="2160"/>
                <w:tab w:val="num" w:pos="540"/>
              </w:tabs>
              <w:ind w:hanging="1980"/>
            </w:pPr>
            <w:r w:rsidRPr="0011788B">
              <w:t>Như trên;</w:t>
            </w:r>
          </w:p>
          <w:p w:rsidR="00722953" w:rsidRDefault="00722953" w:rsidP="00722953">
            <w:pPr>
              <w:numPr>
                <w:ilvl w:val="0"/>
                <w:numId w:val="1"/>
              </w:numPr>
              <w:tabs>
                <w:tab w:val="clear" w:pos="2160"/>
                <w:tab w:val="num" w:pos="540"/>
              </w:tabs>
              <w:ind w:hanging="1980"/>
            </w:pPr>
            <w:r>
              <w:t xml:space="preserve">Ban </w:t>
            </w:r>
            <w:r w:rsidR="00A3366A">
              <w:t>CSPL</w:t>
            </w:r>
            <w:r>
              <w:t xml:space="preserve"> LĐLĐ TP; </w:t>
            </w:r>
          </w:p>
          <w:p w:rsidR="00722953" w:rsidRPr="0011788B" w:rsidRDefault="007C2945" w:rsidP="00722953">
            <w:pPr>
              <w:numPr>
                <w:ilvl w:val="0"/>
                <w:numId w:val="1"/>
              </w:numPr>
              <w:tabs>
                <w:tab w:val="clear" w:pos="2160"/>
                <w:tab w:val="num" w:pos="540"/>
              </w:tabs>
              <w:ind w:hanging="1980"/>
            </w:pPr>
            <w:r>
              <w:t xml:space="preserve">Đảng ủy, BGĐ </w:t>
            </w:r>
            <w:r w:rsidR="00722953">
              <w:t>ĐHQG-HCM;</w:t>
            </w:r>
          </w:p>
          <w:p w:rsidR="00722953" w:rsidRPr="00D374E5" w:rsidRDefault="00722953" w:rsidP="00722953">
            <w:pPr>
              <w:numPr>
                <w:ilvl w:val="0"/>
                <w:numId w:val="1"/>
              </w:numPr>
              <w:tabs>
                <w:tab w:val="clear" w:pos="2160"/>
                <w:tab w:val="num" w:pos="540"/>
              </w:tabs>
              <w:ind w:hanging="1980"/>
            </w:pPr>
            <w:bookmarkStart w:id="0" w:name="_GoBack"/>
            <w:bookmarkEnd w:id="0"/>
            <w:r w:rsidRPr="0011788B">
              <w:t>Lưu VP</w:t>
            </w:r>
            <w:r>
              <w:t>.</w:t>
            </w:r>
          </w:p>
        </w:tc>
        <w:tc>
          <w:tcPr>
            <w:tcW w:w="4922" w:type="dxa"/>
          </w:tcPr>
          <w:p w:rsidR="00722953" w:rsidRPr="0011788B" w:rsidRDefault="00722953" w:rsidP="00722953">
            <w:pPr>
              <w:tabs>
                <w:tab w:val="center" w:pos="7088"/>
              </w:tabs>
              <w:spacing w:before="100"/>
              <w:jc w:val="center"/>
              <w:rPr>
                <w:sz w:val="26"/>
                <w:szCs w:val="26"/>
              </w:rPr>
            </w:pPr>
            <w:r w:rsidRPr="0011788B">
              <w:rPr>
                <w:b/>
                <w:bCs/>
                <w:sz w:val="26"/>
                <w:szCs w:val="26"/>
              </w:rPr>
              <w:t>TM. BAN THƯỜNG VỤ</w:t>
            </w:r>
          </w:p>
          <w:p w:rsidR="00722953" w:rsidRPr="0011788B" w:rsidRDefault="00722953" w:rsidP="00722953">
            <w:pPr>
              <w:jc w:val="center"/>
              <w:rPr>
                <w:b/>
                <w:sz w:val="26"/>
                <w:szCs w:val="26"/>
              </w:rPr>
            </w:pPr>
            <w:r w:rsidRPr="0011788B">
              <w:rPr>
                <w:b/>
                <w:sz w:val="26"/>
                <w:szCs w:val="26"/>
              </w:rPr>
              <w:t>Chủ tịch</w:t>
            </w:r>
          </w:p>
          <w:p w:rsidR="003153A2" w:rsidRDefault="003153A2" w:rsidP="00A3366A">
            <w:pPr>
              <w:jc w:val="center"/>
              <w:rPr>
                <w:i/>
                <w:noProof/>
              </w:rPr>
            </w:pPr>
          </w:p>
          <w:p w:rsidR="003153A2" w:rsidRDefault="003153A2" w:rsidP="00A3366A">
            <w:pPr>
              <w:jc w:val="center"/>
              <w:rPr>
                <w:i/>
                <w:noProof/>
              </w:rPr>
            </w:pPr>
          </w:p>
          <w:p w:rsidR="003153A2" w:rsidRDefault="003153A2" w:rsidP="00A3366A">
            <w:pPr>
              <w:jc w:val="center"/>
              <w:rPr>
                <w:i/>
                <w:noProof/>
              </w:rPr>
            </w:pPr>
          </w:p>
          <w:p w:rsidR="003153A2" w:rsidRDefault="003153A2" w:rsidP="00A3366A">
            <w:pPr>
              <w:jc w:val="center"/>
              <w:rPr>
                <w:i/>
                <w:noProof/>
              </w:rPr>
            </w:pPr>
          </w:p>
          <w:p w:rsidR="003153A2" w:rsidRDefault="003153A2" w:rsidP="00A3366A">
            <w:pPr>
              <w:jc w:val="center"/>
              <w:rPr>
                <w:i/>
                <w:noProof/>
              </w:rPr>
            </w:pPr>
          </w:p>
          <w:p w:rsidR="00722953" w:rsidRPr="00A3366A" w:rsidRDefault="00A3366A" w:rsidP="00A3366A">
            <w:pPr>
              <w:jc w:val="center"/>
              <w:rPr>
                <w:i/>
              </w:rPr>
            </w:pPr>
            <w:r>
              <w:rPr>
                <w:i/>
              </w:rPr>
              <w:t xml:space="preserve">    </w:t>
            </w:r>
            <w:r w:rsidR="00722953" w:rsidRPr="0011788B">
              <w:rPr>
                <w:b/>
                <w:sz w:val="26"/>
                <w:szCs w:val="26"/>
              </w:rPr>
              <w:t>Lâm Tường Thoại</w:t>
            </w:r>
          </w:p>
          <w:p w:rsidR="00722953" w:rsidRDefault="00722953" w:rsidP="00722953">
            <w:pPr>
              <w:tabs>
                <w:tab w:val="center" w:pos="7088"/>
              </w:tabs>
              <w:spacing w:before="100"/>
              <w:jc w:val="both"/>
              <w:rPr>
                <w:b/>
                <w:bCs/>
                <w:sz w:val="26"/>
                <w:szCs w:val="26"/>
              </w:rPr>
            </w:pPr>
          </w:p>
        </w:tc>
      </w:tr>
    </w:tbl>
    <w:p w:rsidR="0045775B" w:rsidRDefault="0045775B"/>
    <w:sectPr w:rsidR="0045775B" w:rsidSect="00FD7B98">
      <w:pgSz w:w="11907" w:h="16840" w:code="9"/>
      <w:pgMar w:top="1134" w:right="837" w:bottom="18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A44" w:rsidRDefault="00527A44" w:rsidP="007C2945">
      <w:r>
        <w:separator/>
      </w:r>
    </w:p>
  </w:endnote>
  <w:endnote w:type="continuationSeparator" w:id="1">
    <w:p w:rsidR="00527A44" w:rsidRDefault="00527A44" w:rsidP="007C2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A44" w:rsidRDefault="00527A44" w:rsidP="007C2945">
      <w:r>
        <w:separator/>
      </w:r>
    </w:p>
  </w:footnote>
  <w:footnote w:type="continuationSeparator" w:id="1">
    <w:p w:rsidR="00527A44" w:rsidRDefault="00527A44" w:rsidP="007C2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6F04"/>
    <w:multiLevelType w:val="multilevel"/>
    <w:tmpl w:val="1C2C4818"/>
    <w:lvl w:ilvl="0">
      <w:start w:val="1"/>
      <w:numFmt w:val="decimal"/>
      <w:lvlText w:val="%1."/>
      <w:lvlJc w:val="left"/>
      <w:pPr>
        <w:ind w:left="1080" w:hanging="360"/>
      </w:pPr>
      <w:rPr>
        <w:rFonts w:hint="default"/>
      </w:rPr>
    </w:lvl>
    <w:lvl w:ilvl="1">
      <w:start w:val="1"/>
      <w:numFmt w:val="decimal"/>
      <w:isLgl/>
      <w:lvlText w:val="%1.%2"/>
      <w:lvlJc w:val="left"/>
      <w:pPr>
        <w:ind w:left="2460" w:hanging="39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46072AF6"/>
    <w:multiLevelType w:val="hybridMultilevel"/>
    <w:tmpl w:val="58260FEE"/>
    <w:lvl w:ilvl="0" w:tplc="DBACC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EE07EB"/>
    <w:multiLevelType w:val="hybridMultilevel"/>
    <w:tmpl w:val="FD6484B2"/>
    <w:lvl w:ilvl="0" w:tplc="9ED61906">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A4108B"/>
    <w:multiLevelType w:val="hybridMultilevel"/>
    <w:tmpl w:val="7C321D8C"/>
    <w:lvl w:ilvl="0" w:tplc="312256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7612A7"/>
    <w:multiLevelType w:val="multilevel"/>
    <w:tmpl w:val="76A6406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22953"/>
    <w:rsid w:val="00021FCF"/>
    <w:rsid w:val="00023300"/>
    <w:rsid w:val="000A4AC5"/>
    <w:rsid w:val="001A6A8E"/>
    <w:rsid w:val="00222324"/>
    <w:rsid w:val="00223B4B"/>
    <w:rsid w:val="002D0F8D"/>
    <w:rsid w:val="002D4469"/>
    <w:rsid w:val="002E2736"/>
    <w:rsid w:val="002F08A0"/>
    <w:rsid w:val="002F0F03"/>
    <w:rsid w:val="00305D45"/>
    <w:rsid w:val="0031054F"/>
    <w:rsid w:val="003153A2"/>
    <w:rsid w:val="00336AFA"/>
    <w:rsid w:val="003B51A1"/>
    <w:rsid w:val="003C0EED"/>
    <w:rsid w:val="003C619C"/>
    <w:rsid w:val="00417A07"/>
    <w:rsid w:val="004470C7"/>
    <w:rsid w:val="0045775B"/>
    <w:rsid w:val="004A158B"/>
    <w:rsid w:val="004E2127"/>
    <w:rsid w:val="00527A44"/>
    <w:rsid w:val="005C4D93"/>
    <w:rsid w:val="00601362"/>
    <w:rsid w:val="00613FF9"/>
    <w:rsid w:val="0061742E"/>
    <w:rsid w:val="00650D9C"/>
    <w:rsid w:val="00660FCC"/>
    <w:rsid w:val="006706AB"/>
    <w:rsid w:val="00680539"/>
    <w:rsid w:val="00680A63"/>
    <w:rsid w:val="00695513"/>
    <w:rsid w:val="00695E2A"/>
    <w:rsid w:val="006B6322"/>
    <w:rsid w:val="006D2518"/>
    <w:rsid w:val="006D572A"/>
    <w:rsid w:val="006D591F"/>
    <w:rsid w:val="006F1EC0"/>
    <w:rsid w:val="006F54EA"/>
    <w:rsid w:val="007070D6"/>
    <w:rsid w:val="00714CD1"/>
    <w:rsid w:val="00722953"/>
    <w:rsid w:val="00734447"/>
    <w:rsid w:val="00735E54"/>
    <w:rsid w:val="00784D9D"/>
    <w:rsid w:val="0078726D"/>
    <w:rsid w:val="007B12F6"/>
    <w:rsid w:val="007B1762"/>
    <w:rsid w:val="007C2945"/>
    <w:rsid w:val="007C72F8"/>
    <w:rsid w:val="007D07CE"/>
    <w:rsid w:val="00810C00"/>
    <w:rsid w:val="00811883"/>
    <w:rsid w:val="00881D27"/>
    <w:rsid w:val="008A1E21"/>
    <w:rsid w:val="008E2BDA"/>
    <w:rsid w:val="008E7336"/>
    <w:rsid w:val="00903828"/>
    <w:rsid w:val="00907E78"/>
    <w:rsid w:val="0093028A"/>
    <w:rsid w:val="00933FCC"/>
    <w:rsid w:val="009341D8"/>
    <w:rsid w:val="00946DB7"/>
    <w:rsid w:val="009472CC"/>
    <w:rsid w:val="0096609E"/>
    <w:rsid w:val="00970D99"/>
    <w:rsid w:val="00971E9D"/>
    <w:rsid w:val="009B0048"/>
    <w:rsid w:val="009C28F4"/>
    <w:rsid w:val="00A3366A"/>
    <w:rsid w:val="00A60D46"/>
    <w:rsid w:val="00A87D29"/>
    <w:rsid w:val="00AC2EFB"/>
    <w:rsid w:val="00AC353E"/>
    <w:rsid w:val="00AC42DE"/>
    <w:rsid w:val="00AD766E"/>
    <w:rsid w:val="00AF659D"/>
    <w:rsid w:val="00B10DA0"/>
    <w:rsid w:val="00B12C68"/>
    <w:rsid w:val="00B37711"/>
    <w:rsid w:val="00B73450"/>
    <w:rsid w:val="00B971D2"/>
    <w:rsid w:val="00BB3C46"/>
    <w:rsid w:val="00BC0AC6"/>
    <w:rsid w:val="00BC4FE6"/>
    <w:rsid w:val="00BF768F"/>
    <w:rsid w:val="00C14E2C"/>
    <w:rsid w:val="00C41ECE"/>
    <w:rsid w:val="00C70DB8"/>
    <w:rsid w:val="00C82A73"/>
    <w:rsid w:val="00CA664B"/>
    <w:rsid w:val="00CB1C88"/>
    <w:rsid w:val="00CF5FE2"/>
    <w:rsid w:val="00D038A4"/>
    <w:rsid w:val="00D06148"/>
    <w:rsid w:val="00D2483F"/>
    <w:rsid w:val="00D3029D"/>
    <w:rsid w:val="00D33160"/>
    <w:rsid w:val="00D54196"/>
    <w:rsid w:val="00D55A41"/>
    <w:rsid w:val="00D57F81"/>
    <w:rsid w:val="00D875EE"/>
    <w:rsid w:val="00DA3DA6"/>
    <w:rsid w:val="00DC2D13"/>
    <w:rsid w:val="00DF0785"/>
    <w:rsid w:val="00DF0AFD"/>
    <w:rsid w:val="00DF4279"/>
    <w:rsid w:val="00E05515"/>
    <w:rsid w:val="00E129C1"/>
    <w:rsid w:val="00E64511"/>
    <w:rsid w:val="00E66D42"/>
    <w:rsid w:val="00E764D4"/>
    <w:rsid w:val="00E87F22"/>
    <w:rsid w:val="00EA37B8"/>
    <w:rsid w:val="00EA6815"/>
    <w:rsid w:val="00EC142C"/>
    <w:rsid w:val="00ED6A15"/>
    <w:rsid w:val="00F83CF7"/>
    <w:rsid w:val="00F86340"/>
    <w:rsid w:val="00FB1C06"/>
    <w:rsid w:val="00FB6412"/>
    <w:rsid w:val="00FC38AB"/>
    <w:rsid w:val="00FC5370"/>
    <w:rsid w:val="00FC5BDF"/>
    <w:rsid w:val="00FD7B98"/>
    <w:rsid w:val="00FE7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53"/>
    <w:pPr>
      <w:ind w:left="720"/>
      <w:contextualSpacing/>
    </w:pPr>
  </w:style>
  <w:style w:type="table" w:styleId="TableGrid">
    <w:name w:val="Table Grid"/>
    <w:basedOn w:val="TableNormal"/>
    <w:uiPriority w:val="59"/>
    <w:rsid w:val="0072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22953"/>
    <w:pPr>
      <w:spacing w:after="120" w:line="480" w:lineRule="auto"/>
    </w:pPr>
    <w:rPr>
      <w:rFonts w:ascii="VNI-Times" w:hAnsi="VNI-Times"/>
      <w:sz w:val="28"/>
      <w:szCs w:val="28"/>
    </w:rPr>
  </w:style>
  <w:style w:type="character" w:customStyle="1" w:styleId="BodyText2Char">
    <w:name w:val="Body Text 2 Char"/>
    <w:basedOn w:val="DefaultParagraphFont"/>
    <w:link w:val="BodyText2"/>
    <w:rsid w:val="00722953"/>
    <w:rPr>
      <w:rFonts w:ascii="VNI-Times" w:eastAsia="Times New Roman" w:hAnsi="VNI-Times" w:cs="Times New Roman"/>
      <w:sz w:val="28"/>
      <w:szCs w:val="28"/>
    </w:rPr>
  </w:style>
  <w:style w:type="paragraph" w:styleId="Footer">
    <w:name w:val="footer"/>
    <w:basedOn w:val="Normal"/>
    <w:link w:val="FooterChar"/>
    <w:uiPriority w:val="99"/>
    <w:unhideWhenUsed/>
    <w:rsid w:val="00722953"/>
    <w:pPr>
      <w:tabs>
        <w:tab w:val="center" w:pos="4680"/>
        <w:tab w:val="right" w:pos="9360"/>
      </w:tabs>
    </w:pPr>
  </w:style>
  <w:style w:type="character" w:customStyle="1" w:styleId="FooterChar">
    <w:name w:val="Footer Char"/>
    <w:basedOn w:val="DefaultParagraphFont"/>
    <w:link w:val="Footer"/>
    <w:uiPriority w:val="99"/>
    <w:rsid w:val="0072295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C2945"/>
    <w:pPr>
      <w:tabs>
        <w:tab w:val="center" w:pos="4680"/>
        <w:tab w:val="right" w:pos="9360"/>
      </w:tabs>
    </w:pPr>
  </w:style>
  <w:style w:type="character" w:customStyle="1" w:styleId="HeaderChar">
    <w:name w:val="Header Char"/>
    <w:basedOn w:val="DefaultParagraphFont"/>
    <w:link w:val="Header"/>
    <w:uiPriority w:val="99"/>
    <w:semiHidden/>
    <w:rsid w:val="007C29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366A"/>
    <w:rPr>
      <w:rFonts w:ascii="Tahoma" w:hAnsi="Tahoma" w:cs="Tahoma"/>
      <w:sz w:val="16"/>
      <w:szCs w:val="16"/>
    </w:rPr>
  </w:style>
  <w:style w:type="character" w:customStyle="1" w:styleId="BalloonTextChar">
    <w:name w:val="Balloon Text Char"/>
    <w:basedOn w:val="DefaultParagraphFont"/>
    <w:link w:val="BalloonText"/>
    <w:uiPriority w:val="99"/>
    <w:semiHidden/>
    <w:rsid w:val="00A336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Huong</dc:creator>
  <cp:lastModifiedBy>My Huong</cp:lastModifiedBy>
  <cp:revision>3</cp:revision>
  <cp:lastPrinted>2016-11-04T01:50:00Z</cp:lastPrinted>
  <dcterms:created xsi:type="dcterms:W3CDTF">2016-11-04T00:56:00Z</dcterms:created>
  <dcterms:modified xsi:type="dcterms:W3CDTF">2016-11-04T01:51:00Z</dcterms:modified>
</cp:coreProperties>
</file>